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77" w:rsidRDefault="00A65777" w:rsidP="00401E80">
      <w:pPr>
        <w:jc w:val="center"/>
        <w:rPr>
          <w:sz w:val="36"/>
          <w:szCs w:val="36"/>
          <w:lang w:val="en-US"/>
        </w:rPr>
      </w:pPr>
    </w:p>
    <w:p w:rsidR="00AD4DD4" w:rsidRDefault="00401E80" w:rsidP="00401E80">
      <w:pPr>
        <w:jc w:val="center"/>
        <w:rPr>
          <w:sz w:val="36"/>
          <w:szCs w:val="36"/>
        </w:rPr>
      </w:pPr>
      <w:r>
        <w:rPr>
          <w:sz w:val="36"/>
          <w:szCs w:val="36"/>
        </w:rPr>
        <w:t>НАР</w:t>
      </w:r>
      <w:r w:rsidR="00AD4DD4">
        <w:rPr>
          <w:sz w:val="36"/>
          <w:szCs w:val="36"/>
        </w:rPr>
        <w:t xml:space="preserve">ОДНО ЧИТАЛИЩЕ„ВЪЗРАЖДАНЕ –1940” </w:t>
      </w:r>
      <w:r>
        <w:rPr>
          <w:sz w:val="36"/>
          <w:szCs w:val="36"/>
        </w:rPr>
        <w:t>с.СТАРО СЕЛО</w:t>
      </w:r>
    </w:p>
    <w:p w:rsidR="00401E80" w:rsidRDefault="00401E80" w:rsidP="00401E8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Ул.”СЪЕДИНЕНИЕ”33 ТЕЛ 086332202</w:t>
      </w:r>
      <w:r w:rsidR="007C1CCA">
        <w:rPr>
          <w:sz w:val="36"/>
          <w:szCs w:val="36"/>
        </w:rPr>
        <w:t xml:space="preserve"> </w:t>
      </w:r>
      <w:r w:rsidR="007C1CCA">
        <w:rPr>
          <w:sz w:val="36"/>
          <w:szCs w:val="36"/>
          <w:lang w:val="en-US"/>
        </w:rPr>
        <w:t>e</w:t>
      </w:r>
      <w:r>
        <w:rPr>
          <w:sz w:val="36"/>
          <w:szCs w:val="36"/>
          <w:lang w:val="en-US"/>
        </w:rPr>
        <w:t>meil:vuzrajdane7637</w:t>
      </w:r>
      <w:r w:rsidR="007C1CCA">
        <w:rPr>
          <w:sz w:val="36"/>
          <w:szCs w:val="36"/>
          <w:lang w:val="en-US"/>
        </w:rPr>
        <w:t>@abv.bg</w:t>
      </w:r>
    </w:p>
    <w:p w:rsidR="007C1CCA" w:rsidRDefault="007C1CCA" w:rsidP="007615B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C3489" w:rsidRPr="00AD4DD4" w:rsidRDefault="00AD4DD4" w:rsidP="007615B3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</w:t>
      </w:r>
      <w:r>
        <w:rPr>
          <w:sz w:val="36"/>
          <w:szCs w:val="36"/>
        </w:rPr>
        <w:t xml:space="preserve">        </w:t>
      </w:r>
      <w:r>
        <w:rPr>
          <w:sz w:val="36"/>
          <w:szCs w:val="36"/>
          <w:lang w:val="en-US"/>
        </w:rPr>
        <w:t xml:space="preserve">      </w:t>
      </w:r>
      <w:r>
        <w:rPr>
          <w:sz w:val="36"/>
          <w:szCs w:val="36"/>
        </w:rPr>
        <w:t xml:space="preserve">    </w:t>
      </w:r>
      <w:r>
        <w:rPr>
          <w:sz w:val="36"/>
          <w:szCs w:val="36"/>
          <w:lang w:val="en-US"/>
        </w:rPr>
        <w:t xml:space="preserve"> </w:t>
      </w:r>
      <w:r w:rsidR="00700088">
        <w:rPr>
          <w:sz w:val="36"/>
          <w:szCs w:val="36"/>
        </w:rPr>
        <w:t>ГОДИШЕН  ПЛАН  ЗА 2020</w:t>
      </w:r>
      <w:r>
        <w:rPr>
          <w:sz w:val="36"/>
          <w:szCs w:val="36"/>
        </w:rPr>
        <w:t xml:space="preserve"> г.</w:t>
      </w:r>
    </w:p>
    <w:p w:rsidR="007615B3" w:rsidRDefault="00EC3489" w:rsidP="007615B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615B3" w:rsidRDefault="007615B3" w:rsidP="007615B3">
      <w:pPr>
        <w:rPr>
          <w:sz w:val="32"/>
          <w:szCs w:val="32"/>
        </w:rPr>
      </w:pPr>
    </w:p>
    <w:p w:rsidR="007615B3" w:rsidRDefault="00DB30EE" w:rsidP="007615B3">
      <w:pPr>
        <w:rPr>
          <w:sz w:val="32"/>
          <w:szCs w:val="32"/>
        </w:rPr>
      </w:pPr>
      <w:r>
        <w:rPr>
          <w:sz w:val="32"/>
          <w:szCs w:val="32"/>
        </w:rPr>
        <w:t>1.РОЛЯ И ФУНКЦИИ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Народно читалище „Възраждане–1940” се намира на територията на община Тутракан.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Основните цели и задачи на Народно читалище „Възраждане–1940” са заложени в Устава,като основната цел е: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Развитие и утвърждаване на духовните ценности и гражданското общество,на основата на принципите на демократизма.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 xml:space="preserve">       Като неправителствена институция Читалището осъществява своите дейности ,регламентирани в закона на народните читалища, а като юридически субект от ЗЮЛЦ,спазва всички закони на страната имащи отношение към работата му.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–Народно читалище „Възраждане –1940”се стреми да заеме естествената си роля на посредник на различни обществени групи,институции,местна власт ,медии за да се акумулира нов социален капитал на староселската общ</w:t>
      </w:r>
      <w:r w:rsidR="00DB30EE">
        <w:rPr>
          <w:sz w:val="32"/>
          <w:szCs w:val="32"/>
        </w:rPr>
        <w:t>но</w:t>
      </w:r>
      <w:r>
        <w:rPr>
          <w:sz w:val="32"/>
          <w:szCs w:val="32"/>
        </w:rPr>
        <w:t>ст, капитал на доверието,съпричасността и участието в развитие на селото.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–Съхранява, развива и прави публично достояние културно– историческото наследство на общността,популязира постиженията на световната цивилизация.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–Стопанисва добре поддържан сграден фонд.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–Народно читалище „Възраждане–1940” има традиция в създаването и поддържането на художествени и творчески формации.</w:t>
      </w:r>
    </w:p>
    <w:p w:rsidR="007615B3" w:rsidRDefault="007615B3" w:rsidP="007615B3">
      <w:pPr>
        <w:rPr>
          <w:sz w:val="32"/>
          <w:szCs w:val="32"/>
        </w:rPr>
      </w:pPr>
    </w:p>
    <w:p w:rsidR="007615B3" w:rsidRDefault="00DB30EE" w:rsidP="007615B3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615B3">
        <w:rPr>
          <w:sz w:val="32"/>
          <w:szCs w:val="32"/>
        </w:rPr>
        <w:t>.ЦЕЛИ И ЗАДАЧИ</w:t>
      </w:r>
    </w:p>
    <w:p w:rsidR="007615B3" w:rsidRDefault="00700088" w:rsidP="007615B3">
      <w:pPr>
        <w:rPr>
          <w:sz w:val="32"/>
          <w:szCs w:val="32"/>
        </w:rPr>
      </w:pPr>
      <w:r>
        <w:rPr>
          <w:sz w:val="32"/>
          <w:szCs w:val="32"/>
        </w:rPr>
        <w:t xml:space="preserve">През 2020 </w:t>
      </w:r>
      <w:r w:rsidR="007615B3">
        <w:rPr>
          <w:sz w:val="32"/>
          <w:szCs w:val="32"/>
        </w:rPr>
        <w:t>г. развитието на читалищната дейност в с.Старо село ще продължи в основните насоки: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ОСНОВНИ ЗАДАЧИ: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опазва културно–историческото наследство и национални традиции;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спомага за изграждане на ценностна система у децата и младежите;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поддържа и обогатява материалната си база;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разработва и реализира инициативи/проекти за общностно/местно развитие и финансиране на читалищната дейност;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работи за осигуряване на по–добра,по–съвреме</w:t>
      </w:r>
      <w:r w:rsidR="00BA576D">
        <w:rPr>
          <w:sz w:val="32"/>
          <w:szCs w:val="32"/>
        </w:rPr>
        <w:t>нна и по–висококачествена образо</w:t>
      </w:r>
      <w:r>
        <w:rPr>
          <w:sz w:val="32"/>
          <w:szCs w:val="32"/>
        </w:rPr>
        <w:t>вателна,културна,социална и информационна среда на населението;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разшири съдържателния и социалния обхват на читалищната дейност</w:t>
      </w:r>
      <w:r w:rsidR="00BA576D">
        <w:rPr>
          <w:sz w:val="32"/>
          <w:szCs w:val="32"/>
        </w:rPr>
        <w:t xml:space="preserve"> </w:t>
      </w:r>
      <w:r>
        <w:rPr>
          <w:sz w:val="32"/>
          <w:szCs w:val="32"/>
        </w:rPr>
        <w:t>за привличане на по широк кръг население;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–да развива</w:t>
      </w:r>
      <w:r w:rsidR="00BA576D">
        <w:rPr>
          <w:sz w:val="32"/>
          <w:szCs w:val="32"/>
        </w:rPr>
        <w:t xml:space="preserve"> ползотворното сътрудничество ме</w:t>
      </w:r>
      <w:r>
        <w:rPr>
          <w:sz w:val="32"/>
          <w:szCs w:val="32"/>
        </w:rPr>
        <w:t>жду читалищата в общината и в страната;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 поддържа активно партньорство с общинската администрация и НПО ,както и с културните институции и бизнеса за взаимна полза.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БИБЛИОТЕЧНА ДЕЙНОСТ:</w:t>
      </w:r>
    </w:p>
    <w:p w:rsidR="007615B3" w:rsidRDefault="00BA576D" w:rsidP="007615B3">
      <w:pPr>
        <w:rPr>
          <w:sz w:val="32"/>
          <w:szCs w:val="32"/>
        </w:rPr>
      </w:pPr>
      <w:r>
        <w:rPr>
          <w:sz w:val="32"/>
          <w:szCs w:val="32"/>
        </w:rPr>
        <w:t>–</w:t>
      </w:r>
      <w:r w:rsidR="007615B3">
        <w:rPr>
          <w:sz w:val="32"/>
          <w:szCs w:val="32"/>
        </w:rPr>
        <w:t>обновяване на библиотечния фонд в зависимост от читателските интереси;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–осъществяване на изложби свързани с бележити дати на личности и събития от местен,регионален и национален характер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–провеждане на срещи и литературни четения на новоиздадена литература и млади автори.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КУЛТУРНО–МАСОВА ДЕЙНОСТ: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–осъществяване на културния календар на читалищните прояви;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–повишаване на художественото и жанрово разнообразие на културните мероприятия;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–участие в културните мероприятия на общината;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–честване на официални и традиционни празници,сборове и годишнини;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–провеждане на мероприятия ,свързани със съхраняването,развитието и популязирането  на местни традиции и обичаи.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ЛЮБИТЕЛСКО ХУДОЖЕСТВЕНО ТВОРЧЕСТВО: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–повишаване на художествено–творческите постижения на любителските състави и индивидуални изпълнители,чрез привличане на специалисти– ръководители;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–активно участие на любителските състави и индивидуални изпълнители в културно–масови събития на селото и общината;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ПОДОБРЯВАНЕ НА Ф</w:t>
      </w:r>
      <w:r w:rsidR="00BA576D">
        <w:rPr>
          <w:sz w:val="32"/>
          <w:szCs w:val="32"/>
        </w:rPr>
        <w:t xml:space="preserve">ИНАНСОВОТО СЪСТОЯНИЕ НА ЧИТАЛИЩЕТО </w:t>
      </w:r>
      <w:r>
        <w:rPr>
          <w:sz w:val="32"/>
          <w:szCs w:val="32"/>
        </w:rPr>
        <w:t>ЧРЕЗ: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–осъществяване на контакти с личности и фирми за набиране на допълнителни средства за по–активно участие на любителските състави и индивидуални изпълнители в мес</w:t>
      </w:r>
      <w:r w:rsidR="00BA576D">
        <w:rPr>
          <w:sz w:val="32"/>
          <w:szCs w:val="32"/>
        </w:rPr>
        <w:t xml:space="preserve">тни  и </w:t>
      </w:r>
      <w:r>
        <w:rPr>
          <w:sz w:val="32"/>
          <w:szCs w:val="32"/>
        </w:rPr>
        <w:t xml:space="preserve"> национални програми, конкурси и фестивали;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–увеличаването на броя на членовете на читалището;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–членски внос;.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–проекти и програми;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–дарения и спонсорство;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–наем от земеделски земи;</w:t>
      </w:r>
    </w:p>
    <w:p w:rsidR="007615B3" w:rsidRDefault="007615B3" w:rsidP="007615B3">
      <w:pPr>
        <w:rPr>
          <w:sz w:val="32"/>
          <w:szCs w:val="32"/>
        </w:rPr>
      </w:pPr>
      <w:r>
        <w:rPr>
          <w:sz w:val="32"/>
          <w:szCs w:val="32"/>
        </w:rPr>
        <w:t>–наем за ползване на читалищно имущество и помещения в сградата.</w:t>
      </w:r>
    </w:p>
    <w:p w:rsidR="007615B3" w:rsidRDefault="00BA576D" w:rsidP="007615B3">
      <w:pPr>
        <w:rPr>
          <w:sz w:val="32"/>
          <w:szCs w:val="32"/>
        </w:rPr>
      </w:pPr>
      <w:r>
        <w:rPr>
          <w:sz w:val="32"/>
          <w:szCs w:val="32"/>
        </w:rPr>
        <w:t>Неделима част от  Програмата за развитие е Културния календар на НЧ”Възра</w:t>
      </w:r>
      <w:r w:rsidR="00700088">
        <w:rPr>
          <w:sz w:val="32"/>
          <w:szCs w:val="32"/>
        </w:rPr>
        <w:t xml:space="preserve">ждане–1940”с. Старо село за 2020 </w:t>
      </w:r>
      <w:r>
        <w:rPr>
          <w:sz w:val="32"/>
          <w:szCs w:val="32"/>
        </w:rPr>
        <w:t>г.</w:t>
      </w:r>
    </w:p>
    <w:p w:rsidR="007615B3" w:rsidRDefault="00BA576D" w:rsidP="00BA576D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   Чит.секретар:С.Коева</w:t>
      </w:r>
    </w:p>
    <w:p w:rsidR="00D20E3B" w:rsidRDefault="00D20E3B" w:rsidP="00BA576D">
      <w:pPr>
        <w:rPr>
          <w:sz w:val="32"/>
          <w:szCs w:val="32"/>
          <w:lang w:val="en-US"/>
        </w:rPr>
      </w:pPr>
    </w:p>
    <w:p w:rsidR="00D20E3B" w:rsidRDefault="00D20E3B" w:rsidP="00BA576D">
      <w:pPr>
        <w:rPr>
          <w:sz w:val="32"/>
          <w:szCs w:val="32"/>
          <w:lang w:val="en-US"/>
        </w:rPr>
      </w:pPr>
    </w:p>
    <w:p w:rsidR="00D20E3B" w:rsidRPr="00D20E3B" w:rsidRDefault="00D20E3B" w:rsidP="00BA576D">
      <w:pPr>
        <w:rPr>
          <w:sz w:val="32"/>
          <w:szCs w:val="32"/>
          <w:lang w:val="en-US"/>
        </w:rPr>
      </w:pPr>
    </w:p>
    <w:p w:rsidR="00D20E3B" w:rsidRDefault="00D20E3B" w:rsidP="00D20E3B">
      <w:pPr>
        <w:rPr>
          <w:rStyle w:val="a8"/>
        </w:rPr>
      </w:pPr>
      <w:r w:rsidRPr="00143F97">
        <w:rPr>
          <w:rStyle w:val="a8"/>
          <w:sz w:val="40"/>
          <w:szCs w:val="40"/>
        </w:rPr>
        <w:lastRenderedPageBreak/>
        <w:t xml:space="preserve">             </w:t>
      </w:r>
      <w:r>
        <w:rPr>
          <w:rStyle w:val="a8"/>
          <w:sz w:val="40"/>
          <w:szCs w:val="40"/>
        </w:rPr>
        <w:t xml:space="preserve"> </w:t>
      </w:r>
      <w:r w:rsidRPr="00143F97">
        <w:rPr>
          <w:rStyle w:val="a8"/>
          <w:sz w:val="40"/>
          <w:szCs w:val="40"/>
        </w:rPr>
        <w:t xml:space="preserve">  </w:t>
      </w:r>
      <w:r>
        <w:rPr>
          <w:rStyle w:val="a8"/>
          <w:sz w:val="40"/>
          <w:szCs w:val="40"/>
        </w:rPr>
        <w:t xml:space="preserve">ГОДИШНА ПРОГРАМА  ЗА  2020 </w:t>
      </w:r>
      <w:r>
        <w:rPr>
          <w:rStyle w:val="a8"/>
        </w:rPr>
        <w:t>Г.</w:t>
      </w:r>
    </w:p>
    <w:p w:rsidR="00D20E3B" w:rsidRDefault="00D20E3B" w:rsidP="00D20E3B">
      <w:pPr>
        <w:rPr>
          <w:rStyle w:val="a8"/>
        </w:rPr>
      </w:pPr>
    </w:p>
    <w:p w:rsidR="00D20E3B" w:rsidRDefault="00D20E3B" w:rsidP="00D20E3B">
      <w:pPr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 xml:space="preserve">        Художествено  творческа  дейност,   любителско</w:t>
      </w:r>
    </w:p>
    <w:p w:rsidR="00D20E3B" w:rsidRDefault="00D20E3B" w:rsidP="00D20E3B">
      <w:pPr>
        <w:rPr>
          <w:rStyle w:val="a8"/>
          <w:sz w:val="32"/>
          <w:szCs w:val="32"/>
        </w:rPr>
      </w:pPr>
      <w:r>
        <w:rPr>
          <w:rStyle w:val="a8"/>
          <w:sz w:val="32"/>
          <w:szCs w:val="32"/>
        </w:rPr>
        <w:t xml:space="preserve">                творчество и участие в културни  прояви.</w:t>
      </w:r>
    </w:p>
    <w:p w:rsidR="00D20E3B" w:rsidRDefault="00D20E3B" w:rsidP="00D20E3B">
      <w:pPr>
        <w:rPr>
          <w:rStyle w:val="a8"/>
          <w:sz w:val="32"/>
          <w:szCs w:val="32"/>
        </w:rPr>
      </w:pPr>
    </w:p>
    <w:p w:rsidR="00D20E3B" w:rsidRPr="006707EC" w:rsidRDefault="00D20E3B" w:rsidP="00D20E3B">
      <w:pPr>
        <w:rPr>
          <w:rStyle w:val="a8"/>
          <w:sz w:val="32"/>
          <w:szCs w:val="32"/>
        </w:rPr>
      </w:pPr>
    </w:p>
    <w:p w:rsidR="00D20E3B" w:rsidRPr="00B81E12" w:rsidRDefault="00D20E3B" w:rsidP="00D20E3B">
      <w:pPr>
        <w:rPr>
          <w:rStyle w:val="a8"/>
          <w:u w:val="thick"/>
        </w:rPr>
      </w:pPr>
      <w:r>
        <w:rPr>
          <w:rStyle w:val="a8"/>
          <w:u w:val="thick"/>
        </w:rPr>
        <w:t>М</w:t>
      </w:r>
      <w:r w:rsidRPr="00B81E12">
        <w:rPr>
          <w:rStyle w:val="a8"/>
          <w:u w:val="thick"/>
        </w:rPr>
        <w:t>ЕСЕЦ  ЯНУАРИ</w:t>
      </w:r>
    </w:p>
    <w:p w:rsidR="00D20E3B" w:rsidRDefault="00D20E3B" w:rsidP="00D20E3B">
      <w:pPr>
        <w:rPr>
          <w:rStyle w:val="a8"/>
          <w:i w:val="0"/>
        </w:rPr>
      </w:pPr>
      <w:r w:rsidRPr="00521820">
        <w:rPr>
          <w:rStyle w:val="a8"/>
        </w:rPr>
        <w:t xml:space="preserve">            1.Празнуване</w:t>
      </w:r>
      <w:r>
        <w:rPr>
          <w:rStyle w:val="a8"/>
        </w:rPr>
        <w:t xml:space="preserve"> деня на родилната помощ   „Бабин ден”- </w:t>
      </w:r>
    </w:p>
    <w:p w:rsidR="00D20E3B" w:rsidRPr="00EE4A9E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- Среща с колектива  на АГ и Родилното   отделение на районна болница  в гр. Тутракан.              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-Увеселение с жените от селото.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Отг. чит. секретар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2.Празник  на зимата—изложба на  детски рисунки и организиране  на зимни  игри с децата от селото.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Отг.библиотекар</w:t>
      </w:r>
    </w:p>
    <w:p w:rsidR="00D20E3B" w:rsidRPr="0011702C" w:rsidRDefault="00D20E3B" w:rsidP="00D20E3B">
      <w:pPr>
        <w:pStyle w:val="2"/>
        <w:rPr>
          <w:sz w:val="24"/>
          <w:szCs w:val="24"/>
          <w:lang w:val="bg-BG"/>
        </w:rPr>
      </w:pPr>
      <w:r w:rsidRPr="0011702C">
        <w:rPr>
          <w:rStyle w:val="a8"/>
          <w:sz w:val="24"/>
          <w:szCs w:val="24"/>
          <w:u w:val="thick"/>
          <w:lang w:val="bg-BG"/>
        </w:rPr>
        <w:t>МЕСЕЦ ФЕВРУАРИ</w:t>
      </w:r>
    </w:p>
    <w:p w:rsidR="00D20E3B" w:rsidRDefault="00D20E3B" w:rsidP="00D20E3B">
      <w:pPr>
        <w:rPr>
          <w:b/>
        </w:rPr>
      </w:pPr>
      <w:r w:rsidRPr="0011702C">
        <w:rPr>
          <w:b/>
        </w:rPr>
        <w:t xml:space="preserve">            1.Организиране  и провеждане на празника „Трифон Зарезан”</w:t>
      </w:r>
    </w:p>
    <w:p w:rsidR="00D20E3B" w:rsidRPr="0011702C" w:rsidRDefault="00D20E3B" w:rsidP="00D20E3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Отг.чит. секретар</w:t>
      </w:r>
    </w:p>
    <w:p w:rsidR="00D20E3B" w:rsidRPr="0011702C" w:rsidRDefault="00D20E3B" w:rsidP="00D20E3B">
      <w:pPr>
        <w:rPr>
          <w:b/>
        </w:rPr>
      </w:pPr>
      <w:r w:rsidRPr="0011702C">
        <w:rPr>
          <w:b/>
        </w:rPr>
        <w:t xml:space="preserve">            2.Беседа-разговор с ученици и жители от </w:t>
      </w:r>
      <w:r>
        <w:rPr>
          <w:b/>
        </w:rPr>
        <w:t>селото във връзка с 147</w:t>
      </w:r>
      <w:r w:rsidRPr="0011702C">
        <w:rPr>
          <w:b/>
        </w:rPr>
        <w:t>г. от</w:t>
      </w:r>
      <w:r>
        <w:t xml:space="preserve"> </w:t>
      </w:r>
      <w:r w:rsidRPr="0011702C">
        <w:rPr>
          <w:b/>
        </w:rPr>
        <w:t>обесването на Васил Левски ( 1837-1873)</w:t>
      </w:r>
    </w:p>
    <w:p w:rsidR="00D20E3B" w:rsidRDefault="00D20E3B" w:rsidP="00D20E3B">
      <w:pPr>
        <w:rPr>
          <w:b/>
        </w:rPr>
      </w:pPr>
      <w:r w:rsidRPr="0011702C">
        <w:rPr>
          <w:b/>
        </w:rPr>
        <w:t xml:space="preserve">            3.Творческа работилница за изработване на мартенички</w:t>
      </w:r>
      <w:r>
        <w:rPr>
          <w:b/>
        </w:rPr>
        <w:t xml:space="preserve"> за жителите на селото.</w:t>
      </w:r>
    </w:p>
    <w:p w:rsidR="00D20E3B" w:rsidRPr="0011702C" w:rsidRDefault="00D20E3B" w:rsidP="00D20E3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Отг.библиотекар</w:t>
      </w:r>
    </w:p>
    <w:p w:rsidR="00D20E3B" w:rsidRDefault="00D20E3B" w:rsidP="00D20E3B"/>
    <w:p w:rsidR="00D20E3B" w:rsidRDefault="00D20E3B" w:rsidP="00D20E3B">
      <w:pPr>
        <w:pStyle w:val="a9"/>
        <w:ind w:left="0"/>
        <w:rPr>
          <w:rStyle w:val="a8"/>
          <w:b/>
          <w:i/>
          <w:iCs w:val="0"/>
          <w:szCs w:val="32"/>
          <w:lang w:val="bg-BG"/>
        </w:rPr>
      </w:pPr>
      <w:r w:rsidRPr="00BB4EDF">
        <w:rPr>
          <w:rStyle w:val="a8"/>
          <w:szCs w:val="32"/>
          <w:u w:val="thick"/>
        </w:rPr>
        <w:t>МЕСЕЦ</w:t>
      </w:r>
      <w:r>
        <w:rPr>
          <w:rStyle w:val="a8"/>
          <w:szCs w:val="32"/>
          <w:u w:val="thick"/>
          <w:lang w:val="bg-BG"/>
        </w:rPr>
        <w:t xml:space="preserve">  </w:t>
      </w:r>
      <w:r w:rsidRPr="00BB4EDF">
        <w:rPr>
          <w:rStyle w:val="a8"/>
          <w:szCs w:val="32"/>
          <w:u w:val="thick"/>
        </w:rPr>
        <w:t xml:space="preserve"> МАРТ</w:t>
      </w:r>
    </w:p>
    <w:p w:rsidR="00D20E3B" w:rsidRDefault="00D20E3B" w:rsidP="00D20E3B"/>
    <w:p w:rsidR="00D20E3B" w:rsidRPr="00E20E75" w:rsidRDefault="00D20E3B" w:rsidP="00D20E3B">
      <w:pPr>
        <w:rPr>
          <w:b/>
        </w:rPr>
      </w:pPr>
      <w:r>
        <w:t xml:space="preserve">            </w:t>
      </w:r>
      <w:r w:rsidRPr="00E20E75">
        <w:rPr>
          <w:b/>
        </w:rPr>
        <w:t>1.Провеждане  празника „Куков ден”</w:t>
      </w:r>
    </w:p>
    <w:p w:rsidR="00D20E3B" w:rsidRDefault="00D20E3B" w:rsidP="00D20E3B">
      <w:pPr>
        <w:rPr>
          <w:b/>
        </w:rPr>
      </w:pPr>
      <w:r w:rsidRPr="00E20E75">
        <w:rPr>
          <w:b/>
        </w:rPr>
        <w:t xml:space="preserve">             -Кукерска група ще посети Община Тутракан и училище „Йордан Йовков”</w:t>
      </w:r>
    </w:p>
    <w:p w:rsidR="00D20E3B" w:rsidRPr="00E20E75" w:rsidRDefault="00D20E3B" w:rsidP="00D20E3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Отг. чит секретар</w:t>
      </w:r>
    </w:p>
    <w:p w:rsidR="00D20E3B" w:rsidRPr="001D7FA1" w:rsidRDefault="00D20E3B" w:rsidP="00D20E3B">
      <w:pPr>
        <w:rPr>
          <w:rStyle w:val="a8"/>
          <w:i w:val="0"/>
        </w:rPr>
      </w:pPr>
      <w:r>
        <w:rPr>
          <w:rStyle w:val="a8"/>
        </w:rPr>
        <w:lastRenderedPageBreak/>
        <w:t xml:space="preserve">            2.Баба Марта в Старо село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3. Изложба на мартенички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Отг.библиотекар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4.Празнуване  „Деня на самодееца”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5.Организиране и провеждане на „Осмомартенски празник” с жените от селото.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Отг.чит секретар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6.Пролетни празници с децата от селото.           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Отг. библиотекар</w:t>
      </w:r>
    </w:p>
    <w:p w:rsidR="00D20E3B" w:rsidRPr="00705A4D" w:rsidRDefault="00D20E3B" w:rsidP="00D20E3B">
      <w:pPr>
        <w:pStyle w:val="1"/>
        <w:rPr>
          <w:rStyle w:val="a8"/>
          <w:b/>
          <w:i w:val="0"/>
          <w:sz w:val="24"/>
          <w:szCs w:val="24"/>
          <w:u w:val="thick"/>
          <w:lang w:val="bg-BG"/>
        </w:rPr>
      </w:pPr>
      <w:r w:rsidRPr="00705A4D">
        <w:rPr>
          <w:rStyle w:val="a8"/>
          <w:sz w:val="24"/>
          <w:szCs w:val="24"/>
          <w:u w:val="thick"/>
          <w:lang w:val="bg-BG"/>
        </w:rPr>
        <w:t>МЕСЕЦ</w:t>
      </w:r>
      <w:r>
        <w:rPr>
          <w:rStyle w:val="a8"/>
          <w:sz w:val="24"/>
          <w:szCs w:val="24"/>
          <w:u w:val="thick"/>
        </w:rPr>
        <w:t xml:space="preserve"> </w:t>
      </w:r>
      <w:r w:rsidRPr="00705A4D">
        <w:rPr>
          <w:rStyle w:val="a8"/>
          <w:sz w:val="24"/>
          <w:szCs w:val="24"/>
          <w:u w:val="thick"/>
          <w:lang w:val="bg-BG"/>
        </w:rPr>
        <w:t xml:space="preserve"> АПРИЛ</w:t>
      </w:r>
    </w:p>
    <w:p w:rsidR="00D20E3B" w:rsidRDefault="00D20E3B" w:rsidP="00D20E3B">
      <w:pPr>
        <w:rPr>
          <w:rStyle w:val="a8"/>
          <w:b w:val="0"/>
          <w:i w:val="0"/>
        </w:rPr>
      </w:pPr>
      <w:r>
        <w:rPr>
          <w:rStyle w:val="a8"/>
          <w:u w:val="thick"/>
        </w:rPr>
        <w:t xml:space="preserve">              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1.Седмица на детската книга-маратон на четенето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2.Творческа работилница за изработване на Великденска украса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3.Международен ден на Земята-- изложба с детски рисунки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Отг.библиотекар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4.Организиране и провеждане на обичай „Лазаруване”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5.Участие на самодейците в общински преглед”Цветница”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6.Провеждане на Великденско хоро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7.Отбелязване 80 години НЧ”Възраждане –1940”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Отг.читалищен секретар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</w:t>
      </w:r>
    </w:p>
    <w:p w:rsidR="00D20E3B" w:rsidRPr="00291DC8" w:rsidRDefault="00D20E3B" w:rsidP="00D20E3B">
      <w:pPr>
        <w:rPr>
          <w:rStyle w:val="a8"/>
        </w:rPr>
      </w:pPr>
    </w:p>
    <w:p w:rsidR="00D20E3B" w:rsidRPr="00291DC8" w:rsidRDefault="00D20E3B" w:rsidP="00D20E3B">
      <w:pPr>
        <w:rPr>
          <w:rStyle w:val="a8"/>
          <w:i w:val="0"/>
          <w:u w:val="single"/>
        </w:rPr>
      </w:pPr>
      <w:r w:rsidRPr="00291DC8">
        <w:rPr>
          <w:rStyle w:val="a8"/>
          <w:u w:val="single"/>
        </w:rPr>
        <w:t>МЕСЕЦ  МАЙ</w:t>
      </w:r>
    </w:p>
    <w:p w:rsidR="00D20E3B" w:rsidRPr="0080469B" w:rsidRDefault="00D20E3B" w:rsidP="00D20E3B">
      <w:pPr>
        <w:rPr>
          <w:rStyle w:val="a8"/>
          <w:b w:val="0"/>
          <w:i w:val="0"/>
        </w:rPr>
      </w:pPr>
      <w:r w:rsidRPr="0080469B">
        <w:rPr>
          <w:rStyle w:val="a8"/>
        </w:rPr>
        <w:t xml:space="preserve"> </w:t>
      </w:r>
    </w:p>
    <w:p w:rsidR="00D20E3B" w:rsidRPr="00291DC8" w:rsidRDefault="00D20E3B" w:rsidP="00D20E3B">
      <w:pPr>
        <w:rPr>
          <w:rStyle w:val="a8"/>
          <w:i w:val="0"/>
        </w:rPr>
      </w:pPr>
      <w:r w:rsidRPr="00291DC8">
        <w:rPr>
          <w:rStyle w:val="a8"/>
        </w:rPr>
        <w:t xml:space="preserve">            1.Ден на Европа-беседа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2.24 май –Ден на българската просвета и култура и славянската писменост- витрина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Отг.библиотекар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lastRenderedPageBreak/>
        <w:t xml:space="preserve">                                                                                                      </w:t>
      </w:r>
    </w:p>
    <w:p w:rsidR="00D20E3B" w:rsidRPr="00390F91" w:rsidRDefault="00D20E3B" w:rsidP="00D20E3B">
      <w:pPr>
        <w:rPr>
          <w:rStyle w:val="a8"/>
          <w:u w:val="single"/>
        </w:rPr>
      </w:pPr>
    </w:p>
    <w:p w:rsidR="00D20E3B" w:rsidRDefault="00D20E3B" w:rsidP="00D20E3B">
      <w:pPr>
        <w:rPr>
          <w:rStyle w:val="a8"/>
          <w:i w:val="0"/>
        </w:rPr>
      </w:pPr>
      <w:r w:rsidRPr="00390F91">
        <w:rPr>
          <w:rStyle w:val="a8"/>
          <w:u w:val="single"/>
        </w:rPr>
        <w:t>МЕСЕЦ  ЮНИ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1.”Вълшебството на 1 юни”-прожекции на любими детски филми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Отг.библиотекар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2.Ден на Ботев – витрина и поднасяне на венец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3.Участие на ГАФ във фолклорен фестивал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4.”Еньовден”-посрещане на изгрева на слънцето с жители от селото и Тутракан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Отг.чит.секретар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5.”Здравей  наше лято”-Откриване на лятна читалня със забавни игри,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>рисуване и четене на любими книжки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Отг.библиотекар</w:t>
      </w:r>
    </w:p>
    <w:p w:rsidR="00D20E3B" w:rsidRDefault="00D20E3B" w:rsidP="00D20E3B">
      <w:pPr>
        <w:rPr>
          <w:rStyle w:val="a8"/>
          <w:i w:val="0"/>
        </w:rPr>
      </w:pPr>
    </w:p>
    <w:p w:rsidR="00D20E3B" w:rsidRDefault="00D20E3B" w:rsidP="00D20E3B">
      <w:pPr>
        <w:rPr>
          <w:rStyle w:val="a8"/>
          <w:i w:val="0"/>
        </w:rPr>
      </w:pPr>
      <w:r>
        <w:rPr>
          <w:rStyle w:val="a8"/>
          <w:u w:val="single"/>
        </w:rPr>
        <w:t>МЕСЕЦ  ЮЛИ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1.Панихида за невинно избитите староселци в местността „Кулвала”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>през  1926г.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2.Участие на Ансамбъла във фолклорен фестивал извън страната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Отг.чит секретар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3.183г. от рождението на Васил Левски—витрина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 Отг.библиотекар</w:t>
      </w:r>
    </w:p>
    <w:p w:rsidR="00D20E3B" w:rsidRPr="006707EC" w:rsidRDefault="00D20E3B" w:rsidP="00D20E3B">
      <w:pPr>
        <w:rPr>
          <w:rStyle w:val="a8"/>
          <w:i w:val="0"/>
        </w:rPr>
      </w:pPr>
    </w:p>
    <w:p w:rsidR="00D20E3B" w:rsidRDefault="00D20E3B" w:rsidP="00D20E3B">
      <w:pPr>
        <w:rPr>
          <w:rStyle w:val="a8"/>
          <w:i w:val="0"/>
        </w:rPr>
      </w:pPr>
      <w:r>
        <w:rPr>
          <w:rStyle w:val="a8"/>
          <w:u w:val="single"/>
        </w:rPr>
        <w:t xml:space="preserve">МЕСЕЦ   АВГУСТ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1.Закриване  на „Лятната читалня”                                                                                                              Отг.библиотекар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2.”Да спортуваме”-организиран празник за децата от селото и гостуващите през ваканцията.С подкрепата на г-н Кмета П. Петров</w:t>
      </w:r>
    </w:p>
    <w:p w:rsidR="00D20E3B" w:rsidRDefault="00D20E3B" w:rsidP="00D20E3B">
      <w:pPr>
        <w:rPr>
          <w:rStyle w:val="a8"/>
          <w:i w:val="0"/>
        </w:rPr>
      </w:pPr>
    </w:p>
    <w:p w:rsidR="00D20E3B" w:rsidRDefault="00D20E3B" w:rsidP="00D20E3B">
      <w:pPr>
        <w:rPr>
          <w:rStyle w:val="a8"/>
          <w:i w:val="0"/>
        </w:rPr>
      </w:pPr>
    </w:p>
    <w:p w:rsidR="00D20E3B" w:rsidRDefault="00D20E3B" w:rsidP="00D20E3B">
      <w:pPr>
        <w:rPr>
          <w:rStyle w:val="a8"/>
          <w:u w:val="single"/>
        </w:rPr>
      </w:pPr>
      <w:r>
        <w:rPr>
          <w:rStyle w:val="a8"/>
          <w:u w:val="single"/>
        </w:rPr>
        <w:t>МЕСЕЦ   СЕПТЕМВРИ</w:t>
      </w:r>
    </w:p>
    <w:p w:rsidR="00D20E3B" w:rsidRDefault="00D20E3B" w:rsidP="00D20E3B">
      <w:pPr>
        <w:rPr>
          <w:rStyle w:val="a8"/>
          <w:u w:val="single"/>
        </w:rPr>
      </w:pP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1.Провеждане на традиционния  староселски  събор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   Отг.чит секретар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2.135г.от провъзгласяването на Съединението на Княжество България  и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>Източна Румелия- витрина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3.Ден на  Независимостта на България- витрина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   Отг.библиотекар</w:t>
      </w:r>
    </w:p>
    <w:p w:rsidR="00D20E3B" w:rsidRDefault="00D20E3B" w:rsidP="00D20E3B">
      <w:pPr>
        <w:rPr>
          <w:rStyle w:val="a8"/>
          <w:i w:val="0"/>
        </w:rPr>
      </w:pPr>
    </w:p>
    <w:p w:rsidR="00D20E3B" w:rsidRDefault="00D20E3B" w:rsidP="00D20E3B">
      <w:pPr>
        <w:rPr>
          <w:rStyle w:val="a8"/>
          <w:i w:val="0"/>
        </w:rPr>
      </w:pPr>
      <w:r>
        <w:rPr>
          <w:rStyle w:val="a8"/>
          <w:u w:val="single"/>
        </w:rPr>
        <w:t>МЕСЕЦ  ОКТОМВРИ</w:t>
      </w:r>
    </w:p>
    <w:p w:rsidR="00D20E3B" w:rsidRDefault="00D20E3B" w:rsidP="00D20E3B">
      <w:pPr>
        <w:rPr>
          <w:rStyle w:val="a8"/>
          <w:i w:val="0"/>
        </w:rPr>
      </w:pP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1.Международен ден на възрастните хора-поздрав и кратка програма                                                                                                                                                                                                                             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2.Откриване на творчески   сезон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   Отг.чит.секретар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3.”Цветни рисунки”-изложба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    Отг.библиотекар</w:t>
      </w:r>
    </w:p>
    <w:p w:rsidR="00D20E3B" w:rsidRDefault="00D20E3B" w:rsidP="00D20E3B">
      <w:pPr>
        <w:rPr>
          <w:rStyle w:val="a8"/>
          <w:i w:val="0"/>
        </w:rPr>
      </w:pPr>
    </w:p>
    <w:p w:rsidR="00D20E3B" w:rsidRDefault="00D20E3B" w:rsidP="00D20E3B">
      <w:pPr>
        <w:rPr>
          <w:rStyle w:val="a8"/>
          <w:u w:val="single"/>
        </w:rPr>
      </w:pPr>
      <w:r>
        <w:rPr>
          <w:rStyle w:val="a8"/>
          <w:u w:val="single"/>
        </w:rPr>
        <w:t>МЕСЕЦ  НОЕМВРИ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  <w:u w:val="single"/>
        </w:rPr>
        <w:t xml:space="preserve"> 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1.Ден на Народните будители—среща с местни  автори на книги за селото ,рецитал и песни ,среща със Атанаска Колева–бивш учител 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>жител на селото</w:t>
      </w:r>
    </w:p>
    <w:p w:rsidR="00D20E3B" w:rsidRDefault="00D20E3B" w:rsidP="00D20E3B">
      <w:pPr>
        <w:rPr>
          <w:rStyle w:val="a8"/>
          <w:i w:val="0"/>
        </w:rPr>
      </w:pPr>
    </w:p>
    <w:p w:rsidR="00D20E3B" w:rsidRDefault="00D20E3B" w:rsidP="00D20E3B">
      <w:pPr>
        <w:rPr>
          <w:rStyle w:val="a8"/>
          <w:i w:val="0"/>
        </w:rPr>
      </w:pP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2.Презентация и дискусия на тама „Холокоста”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lastRenderedPageBreak/>
        <w:t xml:space="preserve">          3.Ден на Християнското семейство—традиции и обичаи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     Отг.чит.секретар</w:t>
      </w:r>
    </w:p>
    <w:p w:rsidR="00D20E3B" w:rsidRPr="00734278" w:rsidRDefault="00D20E3B" w:rsidP="00D20E3B">
      <w:pPr>
        <w:rPr>
          <w:rStyle w:val="a8"/>
          <w:b w:val="0"/>
          <w:i w:val="0"/>
        </w:rPr>
      </w:pPr>
    </w:p>
    <w:p w:rsidR="00D20E3B" w:rsidRDefault="00D20E3B" w:rsidP="00D20E3B">
      <w:pPr>
        <w:rPr>
          <w:rStyle w:val="a8"/>
          <w:u w:val="single"/>
        </w:rPr>
      </w:pPr>
      <w:r>
        <w:rPr>
          <w:rStyle w:val="a8"/>
          <w:u w:val="single"/>
        </w:rPr>
        <w:t>МЕСЕЦ  ДЕКЕМВРИ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</w:t>
      </w:r>
    </w:p>
    <w:p w:rsidR="00D20E3B" w:rsidRDefault="00D20E3B" w:rsidP="00D20E3B">
      <w:pPr>
        <w:rPr>
          <w:rStyle w:val="a8"/>
          <w:i w:val="0"/>
        </w:rPr>
      </w:pPr>
    </w:p>
    <w:p w:rsidR="00D20E3B" w:rsidRPr="00BA3C7C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1.Запалване светлините на „Коледната елха”</w:t>
      </w:r>
    </w:p>
    <w:p w:rsidR="00D20E3B" w:rsidRPr="00570FBD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2.Организиране и провеждане на „Коледен концерт”</w:t>
      </w:r>
    </w:p>
    <w:p w:rsidR="00D20E3B" w:rsidRDefault="00D20E3B" w:rsidP="00D20E3B">
      <w:pPr>
        <w:ind w:left="525"/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Отг.чит.секретар</w:t>
      </w:r>
    </w:p>
    <w:p w:rsidR="00D20E3B" w:rsidRPr="00FA6D8C" w:rsidRDefault="00D20E3B" w:rsidP="00D20E3B">
      <w:pPr>
        <w:ind w:left="525"/>
        <w:rPr>
          <w:rStyle w:val="a8"/>
          <w:i w:val="0"/>
        </w:rPr>
      </w:pPr>
      <w:r>
        <w:rPr>
          <w:rStyle w:val="a8"/>
        </w:rPr>
        <w:t>3..Коледна работилница-изработване на сурвачки,беседа свързана</w:t>
      </w:r>
      <w:r w:rsidRPr="00FA6D8C">
        <w:rPr>
          <w:rStyle w:val="a8"/>
        </w:rPr>
        <w:t xml:space="preserve">                                                   </w:t>
      </w:r>
    </w:p>
    <w:p w:rsidR="00D20E3B" w:rsidRDefault="00D20E3B" w:rsidP="00D20E3B">
      <w:pPr>
        <w:rPr>
          <w:rStyle w:val="a8"/>
          <w:i w:val="0"/>
          <w:strike/>
          <w:u w:val="single"/>
        </w:rPr>
      </w:pPr>
      <w:r>
        <w:rPr>
          <w:rStyle w:val="a8"/>
        </w:rPr>
        <w:t>с  народните обичаи през месеца</w:t>
      </w:r>
      <w:r>
        <w:rPr>
          <w:rStyle w:val="a8"/>
          <w:strike/>
          <w:u w:val="single"/>
        </w:rPr>
        <w:t xml:space="preserve">  </w:t>
      </w:r>
    </w:p>
    <w:p w:rsidR="00D20E3B" w:rsidRPr="00BA3C7C" w:rsidRDefault="00D20E3B" w:rsidP="00D20E3B">
      <w:pPr>
        <w:rPr>
          <w:rStyle w:val="a8"/>
        </w:rPr>
      </w:pPr>
      <w:r w:rsidRPr="00BA3C7C">
        <w:rPr>
          <w:rStyle w:val="a8"/>
        </w:rPr>
        <w:t xml:space="preserve">                                                                                                                 </w:t>
      </w:r>
      <w:r>
        <w:rPr>
          <w:rStyle w:val="a8"/>
        </w:rPr>
        <w:t xml:space="preserve"> отг.библиотекар</w:t>
      </w:r>
    </w:p>
    <w:p w:rsidR="00D20E3B" w:rsidRPr="00BA3C7C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                                                                                                        </w:t>
      </w:r>
    </w:p>
    <w:p w:rsidR="00D20E3B" w:rsidRDefault="00D20E3B" w:rsidP="00D20E3B">
      <w:pPr>
        <w:rPr>
          <w:rStyle w:val="a8"/>
          <w:i w:val="0"/>
        </w:rPr>
      </w:pPr>
      <w:r>
        <w:rPr>
          <w:rStyle w:val="a8"/>
        </w:rPr>
        <w:t xml:space="preserve">          4. Новогодишно хоро</w:t>
      </w:r>
    </w:p>
    <w:p w:rsidR="00D20E3B" w:rsidRPr="002D3CF3" w:rsidRDefault="00D20E3B" w:rsidP="00D20E3B">
      <w:pPr>
        <w:rPr>
          <w:rStyle w:val="a8"/>
        </w:rPr>
      </w:pPr>
      <w:r>
        <w:rPr>
          <w:rStyle w:val="a8"/>
        </w:rPr>
        <w:t xml:space="preserve">                                                                                                                  Отг.чит. секретар </w:t>
      </w:r>
    </w:p>
    <w:p w:rsidR="00D20E3B" w:rsidRDefault="00D20E3B" w:rsidP="00D20E3B">
      <w:pPr>
        <w:rPr>
          <w:rStyle w:val="a8"/>
        </w:rPr>
      </w:pPr>
    </w:p>
    <w:p w:rsidR="00D20E3B" w:rsidRPr="002D3CF3" w:rsidRDefault="00D20E3B" w:rsidP="00D20E3B">
      <w:pPr>
        <w:rPr>
          <w:rStyle w:val="a8"/>
        </w:rPr>
      </w:pPr>
    </w:p>
    <w:p w:rsidR="00D20E3B" w:rsidRDefault="00D20E3B" w:rsidP="00D20E3B">
      <w:pPr>
        <w:rPr>
          <w:rStyle w:val="a8"/>
        </w:rPr>
      </w:pPr>
      <w:r>
        <w:rPr>
          <w:rStyle w:val="a8"/>
        </w:rPr>
        <w:t xml:space="preserve">                                                                                Чит.секретар:……………………………</w:t>
      </w:r>
    </w:p>
    <w:p w:rsidR="00D20E3B" w:rsidRDefault="00D20E3B" w:rsidP="00D20E3B">
      <w:pPr>
        <w:rPr>
          <w:rStyle w:val="a8"/>
        </w:rPr>
      </w:pPr>
      <w:r>
        <w:rPr>
          <w:rStyle w:val="a8"/>
        </w:rPr>
        <w:t xml:space="preserve">                                                                                                             /   С.Коева  /   </w:t>
      </w:r>
    </w:p>
    <w:p w:rsidR="00D20E3B" w:rsidRDefault="00D20E3B" w:rsidP="00D20E3B">
      <w:pPr>
        <w:rPr>
          <w:rStyle w:val="a8"/>
          <w:color w:val="FF0000"/>
          <w:lang w:val="en-US"/>
        </w:rPr>
      </w:pPr>
      <w:r>
        <w:rPr>
          <w:rStyle w:val="a8"/>
          <w:color w:val="FF0000"/>
          <w:sz w:val="32"/>
          <w:szCs w:val="32"/>
          <w:u w:val="thick"/>
        </w:rPr>
        <w:t xml:space="preserve">                            </w:t>
      </w:r>
      <w:r w:rsidRPr="00734278">
        <w:rPr>
          <w:rStyle w:val="a8"/>
          <w:color w:val="FF0000"/>
          <w:sz w:val="32"/>
          <w:szCs w:val="32"/>
          <w:u w:val="thick"/>
        </w:rPr>
        <w:t xml:space="preserve">           </w:t>
      </w:r>
      <w:r>
        <w:rPr>
          <w:rStyle w:val="a8"/>
          <w:color w:val="FF0000"/>
          <w:sz w:val="32"/>
          <w:szCs w:val="32"/>
          <w:u w:val="thick"/>
        </w:rPr>
        <w:t xml:space="preserve">                                  </w:t>
      </w:r>
      <w:r>
        <w:rPr>
          <w:rStyle w:val="a8"/>
          <w:color w:val="FF0000"/>
        </w:rPr>
        <w:t xml:space="preserve">                </w:t>
      </w:r>
    </w:p>
    <w:p w:rsidR="00D20E3B" w:rsidRDefault="00D20E3B" w:rsidP="00D20E3B">
      <w:pPr>
        <w:rPr>
          <w:rStyle w:val="a8"/>
          <w:color w:val="FF0000"/>
          <w:lang w:val="en-US"/>
        </w:rPr>
      </w:pPr>
    </w:p>
    <w:p w:rsidR="00D20E3B" w:rsidRDefault="00D20E3B" w:rsidP="00D20E3B">
      <w:pPr>
        <w:rPr>
          <w:rStyle w:val="a8"/>
          <w:color w:val="FF0000"/>
          <w:lang w:val="en-US"/>
        </w:rPr>
      </w:pPr>
    </w:p>
    <w:p w:rsidR="00D20E3B" w:rsidRDefault="00D20E3B" w:rsidP="00D20E3B">
      <w:pPr>
        <w:rPr>
          <w:rStyle w:val="a8"/>
          <w:color w:val="FF0000"/>
          <w:lang w:val="en-US"/>
        </w:rPr>
      </w:pPr>
    </w:p>
    <w:p w:rsidR="00D20E3B" w:rsidRDefault="00D20E3B" w:rsidP="00D20E3B">
      <w:pPr>
        <w:rPr>
          <w:rStyle w:val="a8"/>
          <w:color w:val="FF0000"/>
          <w:lang w:val="en-US"/>
        </w:rPr>
      </w:pPr>
    </w:p>
    <w:p w:rsidR="00D20E3B" w:rsidRPr="00D20E3B" w:rsidRDefault="00D20E3B" w:rsidP="00D20E3B">
      <w:pPr>
        <w:rPr>
          <w:sz w:val="32"/>
          <w:szCs w:val="32"/>
          <w:lang w:val="en-US"/>
        </w:rPr>
      </w:pPr>
      <w:r>
        <w:rPr>
          <w:rStyle w:val="a8"/>
          <w:color w:val="FF0000"/>
        </w:rPr>
        <w:t xml:space="preserve">  </w:t>
      </w:r>
      <w:r>
        <w:rPr>
          <w:sz w:val="32"/>
          <w:szCs w:val="32"/>
        </w:rPr>
        <w:t xml:space="preserve">                                      </w:t>
      </w:r>
    </w:p>
    <w:p w:rsidR="00A65777" w:rsidRDefault="00AD4DD4" w:rsidP="00A657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A65777" w:rsidRDefault="00A65777" w:rsidP="00A65777">
      <w:r>
        <w:rPr>
          <w:sz w:val="36"/>
          <w:szCs w:val="36"/>
        </w:rPr>
        <w:t xml:space="preserve">      </w:t>
      </w:r>
    </w:p>
    <w:p w:rsidR="00944402" w:rsidRDefault="00944402" w:rsidP="00944402">
      <w:pPr>
        <w:jc w:val="center"/>
      </w:pPr>
      <w:r>
        <w:lastRenderedPageBreak/>
        <w:t>ОТЧЕТЕН ДОКЛАД</w:t>
      </w:r>
    </w:p>
    <w:p w:rsidR="00944402" w:rsidRDefault="00944402" w:rsidP="00944402">
      <w:pPr>
        <w:jc w:val="center"/>
      </w:pPr>
      <w:r>
        <w:t>ЗА ДЕЙНОСТТА НА НЧ”ВЪЗРАЖДАНЕ -1940”</w:t>
      </w:r>
    </w:p>
    <w:p w:rsidR="00944402" w:rsidRDefault="00944402" w:rsidP="00944402">
      <w:pPr>
        <w:jc w:val="center"/>
      </w:pPr>
      <w:r>
        <w:t>С.СТАРО СЕЛО ОБЩ. ТУТРАКАН</w:t>
      </w:r>
    </w:p>
    <w:p w:rsidR="00944402" w:rsidRDefault="00944402" w:rsidP="00944402">
      <w:pPr>
        <w:jc w:val="center"/>
      </w:pPr>
      <w:r>
        <w:t>ЗА 201</w:t>
      </w:r>
      <w:r>
        <w:rPr>
          <w:lang w:val="en-US"/>
        </w:rPr>
        <w:t>9</w:t>
      </w:r>
      <w:r>
        <w:t xml:space="preserve"> Г.</w:t>
      </w:r>
    </w:p>
    <w:p w:rsidR="00944402" w:rsidRDefault="00944402" w:rsidP="00944402">
      <w:pPr>
        <w:jc w:val="center"/>
      </w:pPr>
      <w:r>
        <w:rPr>
          <w:lang w:val="en-US"/>
        </w:rPr>
        <w:t xml:space="preserve">I.През </w:t>
      </w:r>
      <w:r>
        <w:t xml:space="preserve"> </w:t>
      </w:r>
      <w:r>
        <w:rPr>
          <w:lang w:val="en-US"/>
        </w:rPr>
        <w:t xml:space="preserve">изминалата </w:t>
      </w:r>
      <w:r>
        <w:t xml:space="preserve"> </w:t>
      </w:r>
      <w:r>
        <w:rPr>
          <w:lang w:val="en-US"/>
        </w:rPr>
        <w:t xml:space="preserve">2019 година </w:t>
      </w:r>
      <w:r>
        <w:t xml:space="preserve"> </w:t>
      </w:r>
      <w:r>
        <w:rPr>
          <w:lang w:val="en-US"/>
        </w:rPr>
        <w:t>дейнос</w:t>
      </w:r>
      <w:r>
        <w:t>т</w:t>
      </w:r>
      <w:r>
        <w:rPr>
          <w:lang w:val="en-US"/>
        </w:rPr>
        <w:t xml:space="preserve">та  </w:t>
      </w:r>
      <w:r>
        <w:t>на читалището беше организирана съгласно приетият културен календар и програма за развитие на читалищната дейност през 2019 година приети на заседание на читалищното настоятелство и представени в община Тутракан и РЕКИЦ.</w:t>
      </w:r>
    </w:p>
    <w:p w:rsidR="00944402" w:rsidRDefault="00944402" w:rsidP="00944402">
      <w:r>
        <w:rPr>
          <w:lang w:val="en-US"/>
        </w:rPr>
        <w:t>II.ОСНОВНИ ДЕЙНОСТИ</w:t>
      </w:r>
      <w:r>
        <w:t>:</w:t>
      </w:r>
    </w:p>
    <w:p w:rsidR="00944402" w:rsidRDefault="00944402" w:rsidP="00944402">
      <w:r>
        <w:t xml:space="preserve">1.Библиотечна дейност:                                                                                                                                                    </w:t>
      </w:r>
    </w:p>
    <w:p w:rsidR="00944402" w:rsidRDefault="00944402" w:rsidP="00944402">
      <w:r>
        <w:t>-Книжният фонд  е в добро състояние и се обогатява според  финансовата възможност на читалището.</w:t>
      </w:r>
    </w:p>
    <w:p w:rsidR="00944402" w:rsidRDefault="00944402" w:rsidP="00944402">
      <w:r>
        <w:t>-Библиотеката разполага с читалня и интернет  и периодични издания и др.литература</w:t>
      </w:r>
    </w:p>
    <w:p w:rsidR="00944402" w:rsidRDefault="00944402" w:rsidP="00944402">
      <w:r>
        <w:t>-Библиотеката разполага с   5 компютъра които се използват от читатели и от граждани.</w:t>
      </w:r>
    </w:p>
    <w:p w:rsidR="00944402" w:rsidRDefault="00944402" w:rsidP="00944402">
      <w:r>
        <w:t>-Библиотечният фонд  е  973</w:t>
      </w:r>
      <w:r>
        <w:rPr>
          <w:lang w:val="en-US"/>
        </w:rPr>
        <w:t>6</w:t>
      </w:r>
      <w:r>
        <w:t xml:space="preserve"> книги</w:t>
      </w:r>
    </w:p>
    <w:p w:rsidR="00944402" w:rsidRDefault="00944402" w:rsidP="00944402">
      <w:r>
        <w:t>-Абонирани периодични издания в-к „Тутракански глас” в-к „Градина” „Детско сканди”</w:t>
      </w:r>
    </w:p>
    <w:p w:rsidR="00944402" w:rsidRPr="001B30EF" w:rsidRDefault="00944402" w:rsidP="00944402">
      <w:pPr>
        <w:rPr>
          <w:lang w:val="en-US"/>
        </w:rPr>
      </w:pPr>
      <w:r>
        <w:t>-Брой читателски посещения -2</w:t>
      </w:r>
      <w:r>
        <w:rPr>
          <w:lang w:val="en-US"/>
        </w:rPr>
        <w:t>520</w:t>
      </w:r>
    </w:p>
    <w:p w:rsidR="00944402" w:rsidRDefault="00944402" w:rsidP="00944402">
      <w:r>
        <w:t>2.ЛЮБИТЕЛСКО ХУДОЖЕСТВЕНО ТВОРЧЕСТВО</w:t>
      </w:r>
    </w:p>
    <w:p w:rsidR="00944402" w:rsidRDefault="00944402" w:rsidP="00944402">
      <w:r>
        <w:t>-Постоянно действащи колективи:</w:t>
      </w:r>
    </w:p>
    <w:p w:rsidR="00944402" w:rsidRDefault="00944402" w:rsidP="00944402">
      <w:r>
        <w:t>-Женска вокална група</w:t>
      </w:r>
    </w:p>
    <w:p w:rsidR="00944402" w:rsidRDefault="00944402" w:rsidP="00944402">
      <w:r>
        <w:t>-ТФ”МЪНИСТО”</w:t>
      </w:r>
    </w:p>
    <w:p w:rsidR="00944402" w:rsidRDefault="00944402" w:rsidP="00944402">
      <w:r>
        <w:t>-Женски танцов състав</w:t>
      </w:r>
    </w:p>
    <w:p w:rsidR="00944402" w:rsidRDefault="00944402" w:rsidP="00944402">
      <w:r>
        <w:t>-Група „Весели гласчета”</w:t>
      </w:r>
    </w:p>
    <w:p w:rsidR="00944402" w:rsidRDefault="00944402" w:rsidP="00944402">
      <w:r>
        <w:t>-Временно действащи колективи:</w:t>
      </w:r>
    </w:p>
    <w:p w:rsidR="00944402" w:rsidRDefault="00944402" w:rsidP="00944402">
      <w:r>
        <w:t>-Ансамбъл „Староселци”, кукерска и лазарска група</w:t>
      </w:r>
    </w:p>
    <w:p w:rsidR="00944402" w:rsidRPr="001B30EF" w:rsidRDefault="00944402" w:rsidP="00944402">
      <w:r>
        <w:t>Национални участ</w:t>
      </w:r>
      <w:r>
        <w:rPr>
          <w:lang w:val="en-US"/>
        </w:rPr>
        <w:t>ие</w:t>
      </w:r>
    </w:p>
    <w:p w:rsidR="00944402" w:rsidRDefault="00944402" w:rsidP="00944402">
      <w:r>
        <w:t>-VI –  НФФ „Под липите”</w:t>
      </w:r>
    </w:p>
    <w:p w:rsidR="00944402" w:rsidRDefault="00944402" w:rsidP="00944402"/>
    <w:p w:rsidR="00944402" w:rsidRDefault="00944402" w:rsidP="00944402">
      <w:r>
        <w:t>Награди- златен  медал за Танцова формация „Мънисто” , плакет и грамота за ЖВГ</w:t>
      </w:r>
    </w:p>
    <w:p w:rsidR="00944402" w:rsidRDefault="00944402" w:rsidP="00944402">
      <w:r>
        <w:t>-Общински и регионални  участия:</w:t>
      </w:r>
    </w:p>
    <w:p w:rsidR="00944402" w:rsidRDefault="00944402" w:rsidP="00944402">
      <w:r>
        <w:lastRenderedPageBreak/>
        <w:t>-Общински преглед „Цветница”</w:t>
      </w:r>
    </w:p>
    <w:p w:rsidR="00944402" w:rsidRDefault="00944402" w:rsidP="00944402">
      <w:r>
        <w:t>-„Тутракан –столица на кайсията”</w:t>
      </w:r>
    </w:p>
    <w:p w:rsidR="00944402" w:rsidRDefault="00944402" w:rsidP="00944402">
      <w:r>
        <w:t>-„Никулденски шаран”</w:t>
      </w:r>
    </w:p>
    <w:p w:rsidR="00944402" w:rsidRDefault="00944402" w:rsidP="00944402">
      <w:r>
        <w:t>Награди –грамоти за участие</w:t>
      </w:r>
    </w:p>
    <w:p w:rsidR="00944402" w:rsidRDefault="00944402" w:rsidP="00944402">
      <w:r>
        <w:t>-Местни участия:</w:t>
      </w:r>
    </w:p>
    <w:p w:rsidR="00944402" w:rsidRDefault="00944402" w:rsidP="00944402">
      <w:r>
        <w:t>Бабин ден  ,Трифон Зарезан, Куков ден , Беседа за Левски, Баба Марта, Рецитал за трети март ,Ден на самодееца , Лазарца ,Великденска работилница, Великденски концерт,Маратон на четенето, Еньовден, Панихида в памет на загиналите староселци в месността „Кулвала” , Отбелязване на 18</w:t>
      </w:r>
      <w:r>
        <w:rPr>
          <w:lang w:val="en-US"/>
        </w:rPr>
        <w:t>2</w:t>
      </w:r>
      <w:r>
        <w:t xml:space="preserve"> г. от рождението на Васил Левски ,Традиционен събор на селото , 1- октомври-ден на възрастните хора,Ден на народните будители,Ден на християнското семейство , запалване светлините на коледната елха ,коледен концерт, Коледарски групи на Бъдни вечер.</w:t>
      </w:r>
    </w:p>
    <w:p w:rsidR="00944402" w:rsidRDefault="00944402" w:rsidP="00944402">
      <w:r>
        <w:t>3.</w:t>
      </w:r>
    </w:p>
    <w:p w:rsidR="00944402" w:rsidRDefault="00944402" w:rsidP="00944402">
      <w:r>
        <w:t>-Кръжок „СРЪЧКОВЦИ”</w:t>
      </w:r>
    </w:p>
    <w:p w:rsidR="00944402" w:rsidRPr="00DD3C22" w:rsidRDefault="00944402" w:rsidP="00944402">
      <w:pPr>
        <w:rPr>
          <w:lang w:val="en-US"/>
        </w:rPr>
      </w:pPr>
      <w:r>
        <w:t>-Танцова формация ”МЪНИСТО”</w:t>
      </w:r>
    </w:p>
    <w:p w:rsidR="00944402" w:rsidRDefault="00944402" w:rsidP="00944402">
      <w:r>
        <w:t>-Група за автентичен фолклор</w:t>
      </w:r>
    </w:p>
    <w:p w:rsidR="00944402" w:rsidRDefault="00944402" w:rsidP="00944402">
      <w:r>
        <w:t>-Празненства-„Бабинден”, „Трифон Зарезан „”Баба Марта”, „Куков ден „, „Лазаруване”,”Еньовден”,  „Ден на самодееца”</w:t>
      </w:r>
    </w:p>
    <w:p w:rsidR="00944402" w:rsidRDefault="00944402" w:rsidP="00944402">
      <w:r>
        <w:t>ФИНАНСОВА ЧАСТ:</w:t>
      </w:r>
    </w:p>
    <w:p w:rsidR="00944402" w:rsidRDefault="00944402" w:rsidP="00944402">
      <w:r>
        <w:t>-Министерство на културата-31950.00</w:t>
      </w:r>
    </w:p>
    <w:p w:rsidR="00944402" w:rsidRDefault="00944402" w:rsidP="00944402">
      <w:r>
        <w:t>-наем на земя-4000.00лв</w:t>
      </w:r>
    </w:p>
    <w:p w:rsidR="00944402" w:rsidRDefault="00944402" w:rsidP="00944402">
      <w:r>
        <w:t>-наем помещение-565.20 лв.</w:t>
      </w:r>
    </w:p>
    <w:p w:rsidR="00944402" w:rsidRDefault="00944402" w:rsidP="00944402">
      <w:r>
        <w:t>-членски внос-210.00лв.</w:t>
      </w:r>
    </w:p>
    <w:p w:rsidR="00944402" w:rsidRDefault="00944402" w:rsidP="00944402">
      <w:r>
        <w:t>-Кметство Старо село-800.00лв.</w:t>
      </w:r>
    </w:p>
    <w:p w:rsidR="00944402" w:rsidRPr="001B30EF" w:rsidRDefault="00944402" w:rsidP="00944402"/>
    <w:p w:rsidR="00944402" w:rsidRDefault="00944402" w:rsidP="00944402">
      <w:r>
        <w:t>2.Получени средства за периода 37904.64лв.</w:t>
      </w:r>
    </w:p>
    <w:p w:rsidR="00944402" w:rsidRDefault="00944402" w:rsidP="00944402">
      <w:r>
        <w:t>3. Изразходвани средства  за периода-34854.64 лв.</w:t>
      </w:r>
    </w:p>
    <w:p w:rsidR="00944402" w:rsidRDefault="00944402" w:rsidP="00944402">
      <w:r>
        <w:t>4.Остатък-</w:t>
      </w:r>
      <w:r>
        <w:rPr>
          <w:lang w:val="en-US"/>
        </w:rPr>
        <w:t>3</w:t>
      </w:r>
      <w:r>
        <w:t>050.00лв.</w:t>
      </w:r>
    </w:p>
    <w:p w:rsidR="00944402" w:rsidRDefault="00944402" w:rsidP="00944402">
      <w:r>
        <w:t>5.Приходи от управление на читалищната собственост-</w:t>
      </w:r>
      <w:r>
        <w:rPr>
          <w:lang w:val="en-US"/>
        </w:rPr>
        <w:t>3</w:t>
      </w:r>
      <w:r>
        <w:t>565.20 лв.</w:t>
      </w:r>
    </w:p>
    <w:p w:rsidR="00944402" w:rsidRDefault="00944402" w:rsidP="00944402">
      <w:r>
        <w:t>6.Материална база :</w:t>
      </w:r>
    </w:p>
    <w:p w:rsidR="00944402" w:rsidRDefault="00944402" w:rsidP="00944402">
      <w:r>
        <w:lastRenderedPageBreak/>
        <w:t>-Обща площ-378 кв.м./ застроена площ/</w:t>
      </w:r>
    </w:p>
    <w:p w:rsidR="00944402" w:rsidRDefault="00944402" w:rsidP="00944402">
      <w:r>
        <w:t>-Зали-5 бр.</w:t>
      </w:r>
    </w:p>
    <w:p w:rsidR="00944402" w:rsidRDefault="00944402" w:rsidP="00944402">
      <w:r>
        <w:t>-Кабинет-1 бр.</w:t>
      </w:r>
    </w:p>
    <w:p w:rsidR="00944402" w:rsidRDefault="00944402" w:rsidP="00944402">
      <w:r>
        <w:t>7. Техническа база:</w:t>
      </w:r>
    </w:p>
    <w:p w:rsidR="00944402" w:rsidRDefault="00944402" w:rsidP="00944402">
      <w:r>
        <w:t>Компютри 8-8бр.</w:t>
      </w:r>
    </w:p>
    <w:p w:rsidR="00944402" w:rsidRDefault="00944402" w:rsidP="00944402">
      <w:r>
        <w:t>-Лаптоп-1 бр.</w:t>
      </w:r>
    </w:p>
    <w:p w:rsidR="00944402" w:rsidRDefault="00944402" w:rsidP="00944402">
      <w:r>
        <w:t>-Принтер -2 бр.</w:t>
      </w:r>
    </w:p>
    <w:p w:rsidR="00944402" w:rsidRDefault="00944402" w:rsidP="00944402">
      <w:r>
        <w:t>-Интернет връзка</w:t>
      </w:r>
    </w:p>
    <w:p w:rsidR="00944402" w:rsidRDefault="00944402" w:rsidP="00944402">
      <w:r>
        <w:t>-Озвучителна техника</w:t>
      </w:r>
    </w:p>
    <w:p w:rsidR="00944402" w:rsidRDefault="00944402" w:rsidP="00944402">
      <w:r>
        <w:t>8.Субсидирана численост на персонала-3,4</w:t>
      </w:r>
    </w:p>
    <w:p w:rsidR="00944402" w:rsidRDefault="00944402" w:rsidP="00944402">
      <w:r>
        <w:t>9.Общ  размер на държавната субсидия-31950.00 лв.</w:t>
      </w:r>
    </w:p>
    <w:p w:rsidR="00944402" w:rsidRDefault="00944402" w:rsidP="00944402">
      <w:r>
        <w:t>10.Общ бюджет на читалището -37905.64 лв.</w:t>
      </w:r>
    </w:p>
    <w:p w:rsidR="00944402" w:rsidRDefault="00944402" w:rsidP="00944402">
      <w:r>
        <w:t>Получена помощ и сътрудничество:</w:t>
      </w:r>
    </w:p>
    <w:p w:rsidR="00944402" w:rsidRDefault="00944402" w:rsidP="00944402">
      <w:r>
        <w:t>-Кметство  с.Старо село</w:t>
      </w:r>
    </w:p>
    <w:p w:rsidR="00944402" w:rsidRDefault="00944402" w:rsidP="00944402">
      <w:r>
        <w:t>-Община Тутракан</w:t>
      </w:r>
    </w:p>
    <w:p w:rsidR="00944402" w:rsidRDefault="00944402" w:rsidP="00944402">
      <w:r>
        <w:t>-Осигуряване на автобусен превоз за участия на самодейците в събори и фестивали.</w:t>
      </w:r>
    </w:p>
    <w:p w:rsidR="00944402" w:rsidRDefault="00944402" w:rsidP="00944402">
      <w:r>
        <w:t>Читалищното ръководство благодари на Кмета на Община Тутракан,за оказаното съдействие.</w:t>
      </w:r>
    </w:p>
    <w:p w:rsidR="00944402" w:rsidRDefault="00944402" w:rsidP="00944402">
      <w:r>
        <w:t>Благодарим на всички самодейци за положения труд и участието им в дейността на читалището.</w:t>
      </w:r>
    </w:p>
    <w:p w:rsidR="00944402" w:rsidRDefault="00944402" w:rsidP="00944402"/>
    <w:p w:rsidR="00944402" w:rsidRDefault="00944402" w:rsidP="00944402">
      <w:pPr>
        <w:jc w:val="right"/>
      </w:pPr>
      <w:r>
        <w:t>Читалищен секретар: С. КОЕВА</w:t>
      </w:r>
    </w:p>
    <w:p w:rsidR="00944402" w:rsidRDefault="00944402" w:rsidP="00944402">
      <w:pPr>
        <w:jc w:val="right"/>
      </w:pPr>
    </w:p>
    <w:p w:rsidR="00944402" w:rsidRDefault="00944402" w:rsidP="00944402">
      <w:pPr>
        <w:jc w:val="right"/>
        <w:rPr>
          <w:lang w:val="en-US"/>
        </w:rPr>
      </w:pPr>
    </w:p>
    <w:p w:rsidR="00D20E3B" w:rsidRDefault="00D20E3B" w:rsidP="00944402">
      <w:pPr>
        <w:jc w:val="right"/>
        <w:rPr>
          <w:lang w:val="en-US"/>
        </w:rPr>
      </w:pPr>
    </w:p>
    <w:p w:rsidR="00D20E3B" w:rsidRDefault="00D20E3B" w:rsidP="00944402">
      <w:pPr>
        <w:jc w:val="right"/>
        <w:rPr>
          <w:lang w:val="en-US"/>
        </w:rPr>
      </w:pPr>
    </w:p>
    <w:p w:rsidR="00D20E3B" w:rsidRDefault="00D20E3B" w:rsidP="00944402">
      <w:pPr>
        <w:jc w:val="right"/>
        <w:rPr>
          <w:lang w:val="en-US"/>
        </w:rPr>
      </w:pPr>
    </w:p>
    <w:p w:rsidR="00D20E3B" w:rsidRPr="00D20E3B" w:rsidRDefault="00D20E3B" w:rsidP="00944402">
      <w:pPr>
        <w:jc w:val="right"/>
        <w:rPr>
          <w:lang w:val="en-US"/>
        </w:rPr>
      </w:pPr>
    </w:p>
    <w:p w:rsidR="00A65777" w:rsidRDefault="00A65777" w:rsidP="00944402">
      <w:r>
        <w:t xml:space="preserve">                                                             </w:t>
      </w:r>
      <w:r w:rsidR="00944402">
        <w:t xml:space="preserve">    </w:t>
      </w:r>
    </w:p>
    <w:p w:rsidR="00944402" w:rsidRDefault="00A65777" w:rsidP="00944402">
      <w:pPr>
        <w:rPr>
          <w:sz w:val="36"/>
          <w:szCs w:val="36"/>
        </w:rPr>
      </w:pPr>
      <w:r>
        <w:lastRenderedPageBreak/>
        <w:t xml:space="preserve">         </w:t>
      </w:r>
      <w:r w:rsidR="00944402">
        <w:rPr>
          <w:sz w:val="36"/>
          <w:szCs w:val="36"/>
        </w:rPr>
        <w:t>СПИСЪЧЕН СЪСТАВ НА РЪКОВОДСТВОТО</w:t>
      </w:r>
    </w:p>
    <w:p w:rsidR="00944402" w:rsidRDefault="00944402" w:rsidP="00944402">
      <w:pPr>
        <w:rPr>
          <w:sz w:val="36"/>
          <w:szCs w:val="36"/>
        </w:rPr>
      </w:pP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</w:t>
      </w:r>
      <w:r w:rsidRPr="004B6EDE">
        <w:rPr>
          <w:sz w:val="36"/>
          <w:szCs w:val="36"/>
        </w:rPr>
        <w:t>Читалищно настоятелс</w:t>
      </w:r>
      <w:r>
        <w:rPr>
          <w:sz w:val="36"/>
          <w:szCs w:val="36"/>
        </w:rPr>
        <w:t>т</w:t>
      </w:r>
      <w:r w:rsidRPr="004B6EDE">
        <w:rPr>
          <w:sz w:val="36"/>
          <w:szCs w:val="36"/>
        </w:rPr>
        <w:t>во</w:t>
      </w:r>
      <w:r>
        <w:rPr>
          <w:sz w:val="36"/>
          <w:szCs w:val="36"/>
        </w:rPr>
        <w:t>:</w:t>
      </w:r>
    </w:p>
    <w:p w:rsidR="00944402" w:rsidRPr="004B6EDE" w:rsidRDefault="00944402" w:rsidP="00944402">
      <w:pPr>
        <w:rPr>
          <w:sz w:val="36"/>
          <w:szCs w:val="36"/>
        </w:rPr>
      </w:pP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 xml:space="preserve"> 1. Капка  Здравкова  Стоянова - Председател</w:t>
      </w: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 xml:space="preserve"> 2.Валентина Тодорова Великова -  член</w:t>
      </w: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 xml:space="preserve"> 3.Виолета Костадинова Илиева   -  член</w:t>
      </w: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 xml:space="preserve"> 4.Румяна Тодорова Русева            -  член</w:t>
      </w: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 xml:space="preserve"> 5.Милица Светломирова Тодорова   -  член</w:t>
      </w:r>
    </w:p>
    <w:p w:rsidR="00944402" w:rsidRDefault="00944402" w:rsidP="00944402">
      <w:pPr>
        <w:rPr>
          <w:sz w:val="36"/>
          <w:szCs w:val="36"/>
        </w:rPr>
      </w:pPr>
    </w:p>
    <w:p w:rsidR="00944402" w:rsidRDefault="00944402" w:rsidP="00944402">
      <w:pPr>
        <w:rPr>
          <w:sz w:val="36"/>
          <w:szCs w:val="36"/>
        </w:rPr>
      </w:pPr>
    </w:p>
    <w:p w:rsidR="00944402" w:rsidRDefault="00944402" w:rsidP="00944402">
      <w:pPr>
        <w:rPr>
          <w:sz w:val="36"/>
          <w:szCs w:val="36"/>
        </w:rPr>
      </w:pP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>Проверителна  комисия:</w:t>
      </w:r>
    </w:p>
    <w:p w:rsidR="00944402" w:rsidRDefault="00944402" w:rsidP="00944402">
      <w:pPr>
        <w:rPr>
          <w:sz w:val="36"/>
          <w:szCs w:val="36"/>
        </w:rPr>
      </w:pP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>1.Йорданка Димова Петрова   - Председател</w:t>
      </w: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>2.Деница Валентинова  Димитрова  - член</w:t>
      </w: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>3.Лиляна Димитрова Димитрова    - член</w:t>
      </w:r>
    </w:p>
    <w:p w:rsidR="00944402" w:rsidRDefault="00944402" w:rsidP="0094440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65777" w:rsidRPr="00AD4DD4" w:rsidRDefault="00A65777" w:rsidP="00BA576D">
      <w:r>
        <w:t xml:space="preserve">                                                         </w:t>
      </w:r>
      <w:r w:rsidR="00944402">
        <w:t xml:space="preserve">                   </w:t>
      </w:r>
    </w:p>
    <w:sectPr w:rsidR="00A65777" w:rsidRPr="00AD4DD4" w:rsidSect="008036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20C" w:rsidRDefault="0036320C" w:rsidP="00DB30EE">
      <w:pPr>
        <w:spacing w:after="0" w:line="240" w:lineRule="auto"/>
      </w:pPr>
      <w:r>
        <w:separator/>
      </w:r>
    </w:p>
  </w:endnote>
  <w:endnote w:type="continuationSeparator" w:id="1">
    <w:p w:rsidR="0036320C" w:rsidRDefault="0036320C" w:rsidP="00D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9276"/>
      <w:docPartObj>
        <w:docPartGallery w:val="Page Numbers (Bottom of Page)"/>
        <w:docPartUnique/>
      </w:docPartObj>
    </w:sdtPr>
    <w:sdtContent>
      <w:p w:rsidR="00DB30EE" w:rsidRDefault="0024374B">
        <w:pPr>
          <w:pStyle w:val="a5"/>
        </w:pPr>
        <w:r>
          <w:rPr>
            <w:noProof/>
            <w:lang w:eastAsia="zh-TW"/>
          </w:rPr>
          <w:pict>
            <v:rect id="_x0000_s4097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4097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744146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7441470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DB30EE" w:rsidRDefault="0024374B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D20E3B" w:rsidRPr="00D20E3B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12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20C" w:rsidRDefault="0036320C" w:rsidP="00DB30EE">
      <w:pPr>
        <w:spacing w:after="0" w:line="240" w:lineRule="auto"/>
      </w:pPr>
      <w:r>
        <w:separator/>
      </w:r>
    </w:p>
  </w:footnote>
  <w:footnote w:type="continuationSeparator" w:id="1">
    <w:p w:rsidR="0036320C" w:rsidRDefault="0036320C" w:rsidP="00DB3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01E80"/>
    <w:rsid w:val="0008654F"/>
    <w:rsid w:val="000E3437"/>
    <w:rsid w:val="00136A3D"/>
    <w:rsid w:val="0024374B"/>
    <w:rsid w:val="002F678B"/>
    <w:rsid w:val="0036320C"/>
    <w:rsid w:val="003C51EB"/>
    <w:rsid w:val="003F7863"/>
    <w:rsid w:val="00401E80"/>
    <w:rsid w:val="00505CAC"/>
    <w:rsid w:val="0053200D"/>
    <w:rsid w:val="0057782D"/>
    <w:rsid w:val="00700088"/>
    <w:rsid w:val="007615B3"/>
    <w:rsid w:val="00766FBB"/>
    <w:rsid w:val="007C1CCA"/>
    <w:rsid w:val="007C38A6"/>
    <w:rsid w:val="008036DD"/>
    <w:rsid w:val="00944402"/>
    <w:rsid w:val="009C24CF"/>
    <w:rsid w:val="00A568A5"/>
    <w:rsid w:val="00A650C4"/>
    <w:rsid w:val="00A65777"/>
    <w:rsid w:val="00A9423C"/>
    <w:rsid w:val="00A942C8"/>
    <w:rsid w:val="00AD4DD4"/>
    <w:rsid w:val="00B074D9"/>
    <w:rsid w:val="00B804E9"/>
    <w:rsid w:val="00BA576D"/>
    <w:rsid w:val="00C75F58"/>
    <w:rsid w:val="00CE0FB5"/>
    <w:rsid w:val="00D20E3B"/>
    <w:rsid w:val="00DB30EE"/>
    <w:rsid w:val="00E27FF1"/>
    <w:rsid w:val="00EC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DD"/>
  </w:style>
  <w:style w:type="paragraph" w:styleId="1">
    <w:name w:val="heading 1"/>
    <w:basedOn w:val="a"/>
    <w:next w:val="a"/>
    <w:link w:val="10"/>
    <w:uiPriority w:val="9"/>
    <w:qFormat/>
    <w:rsid w:val="00D20E3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0E3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B30EE"/>
  </w:style>
  <w:style w:type="paragraph" w:styleId="a5">
    <w:name w:val="footer"/>
    <w:basedOn w:val="a"/>
    <w:link w:val="a6"/>
    <w:uiPriority w:val="99"/>
    <w:semiHidden/>
    <w:unhideWhenUsed/>
    <w:rsid w:val="00D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B30EE"/>
  </w:style>
  <w:style w:type="paragraph" w:styleId="a7">
    <w:name w:val="No Spacing"/>
    <w:basedOn w:val="a"/>
    <w:uiPriority w:val="1"/>
    <w:qFormat/>
    <w:rsid w:val="00A65777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10">
    <w:name w:val="Заглавие 1 Знак"/>
    <w:basedOn w:val="a0"/>
    <w:link w:val="1"/>
    <w:uiPriority w:val="9"/>
    <w:rsid w:val="00D20E3B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лавие 2 Знак"/>
    <w:basedOn w:val="a0"/>
    <w:link w:val="2"/>
    <w:uiPriority w:val="9"/>
    <w:rsid w:val="00D20E3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styleId="a8">
    <w:name w:val="Emphasis"/>
    <w:basedOn w:val="a0"/>
    <w:uiPriority w:val="20"/>
    <w:qFormat/>
    <w:rsid w:val="00D20E3B"/>
    <w:rPr>
      <w:rFonts w:asciiTheme="minorHAnsi" w:hAnsiTheme="minorHAnsi"/>
      <w:b/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D20E3B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a">
    <w:name w:val="Интензивно цитиране Знак"/>
    <w:basedOn w:val="a0"/>
    <w:link w:val="a9"/>
    <w:uiPriority w:val="30"/>
    <w:rsid w:val="00D20E3B"/>
    <w:rPr>
      <w:rFonts w:eastAsiaTheme="minorEastAsia" w:cs="Times New Roman"/>
      <w:b/>
      <w:i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A74A-1811-48D4-9729-A0754E05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2018-11-12T06:35:00Z</dcterms:created>
  <dcterms:modified xsi:type="dcterms:W3CDTF">2020-04-03T07:05:00Z</dcterms:modified>
</cp:coreProperties>
</file>